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F4043B" w:rsidRDefault="00C4345F" w:rsidP="00365D3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43B">
        <w:rPr>
          <w:rFonts w:ascii="Times New Roman" w:hAnsi="Times New Roman"/>
          <w:b/>
          <w:sz w:val="28"/>
          <w:szCs w:val="28"/>
        </w:rPr>
        <w:t>«</w:t>
      </w:r>
      <w:r w:rsidR="00F4043B" w:rsidRPr="00F4043B">
        <w:rPr>
          <w:rFonts w:ascii="Times New Roman" w:hAnsi="Times New Roman"/>
          <w:b/>
          <w:sz w:val="28"/>
          <w:szCs w:val="28"/>
        </w:rPr>
        <w:t>Текущий и капитальный ремонт скважин</w:t>
      </w:r>
      <w:r w:rsidRPr="00F4043B">
        <w:rPr>
          <w:rFonts w:ascii="Times New Roman" w:hAnsi="Times New Roman"/>
          <w:b/>
          <w:sz w:val="28"/>
          <w:szCs w:val="28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35268D" w:rsidRPr="006F2F63" w:rsidTr="00491EB2">
        <w:trPr>
          <w:trHeight w:val="299"/>
        </w:trPr>
        <w:tc>
          <w:tcPr>
            <w:tcW w:w="673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35268D" w:rsidRPr="0035268D" w:rsidRDefault="0035268D" w:rsidP="0035268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лассификаци</w:t>
            </w: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технологических осложнений в процессе эксплуатации, текущего и капитального ремонта скважин и факторы, влияющие на их возникновение</w:t>
            </w:r>
          </w:p>
        </w:tc>
        <w:tc>
          <w:tcPr>
            <w:tcW w:w="992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35268D" w:rsidRPr="00C4345F" w:rsidRDefault="0035268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D" w:rsidRPr="006F2F63" w:rsidTr="00491EB2">
        <w:trPr>
          <w:trHeight w:val="379"/>
        </w:trPr>
        <w:tc>
          <w:tcPr>
            <w:tcW w:w="673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35268D" w:rsidRPr="0035268D" w:rsidRDefault="0035268D" w:rsidP="00352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омплекс работ по техническому обслуживанию оборудования при текущем и капитальном ремонтах скважин</w:t>
            </w:r>
          </w:p>
        </w:tc>
        <w:tc>
          <w:tcPr>
            <w:tcW w:w="992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5268D" w:rsidRPr="00C4345F" w:rsidRDefault="0035268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D" w:rsidRPr="006F2F63" w:rsidTr="00491EB2">
        <w:trPr>
          <w:trHeight w:val="21"/>
        </w:trPr>
        <w:tc>
          <w:tcPr>
            <w:tcW w:w="673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35268D" w:rsidRPr="0035268D" w:rsidRDefault="0035268D" w:rsidP="00352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ехнологи</w:t>
            </w: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текущего и капитального ремонта скважин</w:t>
            </w:r>
          </w:p>
        </w:tc>
        <w:tc>
          <w:tcPr>
            <w:tcW w:w="992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5268D" w:rsidRPr="00C4345F" w:rsidRDefault="0035268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D" w:rsidRPr="006F2F63" w:rsidTr="00491EB2">
        <w:trPr>
          <w:trHeight w:val="327"/>
        </w:trPr>
        <w:tc>
          <w:tcPr>
            <w:tcW w:w="673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35268D" w:rsidRPr="0035268D" w:rsidRDefault="0035268D" w:rsidP="00352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оследовательность составления планов на производство текущего и капитального ремонта скважин</w:t>
            </w:r>
          </w:p>
        </w:tc>
        <w:tc>
          <w:tcPr>
            <w:tcW w:w="992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5268D" w:rsidRPr="00C4345F" w:rsidRDefault="0035268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D" w:rsidRPr="006F2F63" w:rsidTr="00491EB2">
        <w:trPr>
          <w:trHeight w:val="21"/>
        </w:trPr>
        <w:tc>
          <w:tcPr>
            <w:tcW w:w="673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35268D" w:rsidRPr="0035268D" w:rsidRDefault="0035268D" w:rsidP="00352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ричины, вызывающие нарушение работы скважин</w:t>
            </w:r>
          </w:p>
        </w:tc>
        <w:tc>
          <w:tcPr>
            <w:tcW w:w="992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5268D" w:rsidRPr="00C4345F" w:rsidRDefault="0035268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D" w:rsidRPr="006F2F63" w:rsidTr="00491EB2">
        <w:trPr>
          <w:trHeight w:val="21"/>
        </w:trPr>
        <w:tc>
          <w:tcPr>
            <w:tcW w:w="673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35268D" w:rsidRPr="0035268D" w:rsidRDefault="0035268D" w:rsidP="00352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ехнологические условия на монтаж, демонтаж передвижных агрегатов при текущем и капитальном ремонте скважин</w:t>
            </w:r>
          </w:p>
        </w:tc>
        <w:tc>
          <w:tcPr>
            <w:tcW w:w="992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5268D" w:rsidRPr="00C4345F" w:rsidRDefault="0035268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68D" w:rsidRPr="006F2F63" w:rsidTr="00491EB2">
        <w:trPr>
          <w:trHeight w:val="21"/>
        </w:trPr>
        <w:tc>
          <w:tcPr>
            <w:tcW w:w="673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</w:tcPr>
          <w:p w:rsidR="0035268D" w:rsidRPr="0035268D" w:rsidRDefault="0035268D" w:rsidP="00352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35268D">
              <w:rPr>
                <w:rFonts w:ascii="Times New Roman" w:hAnsi="Times New Roman"/>
                <w:color w:val="000000"/>
                <w:shd w:val="clear" w:color="auto" w:fill="FFFFFF"/>
              </w:rPr>
              <w:t>равила эксплуатации оборудования, безопасные приемы ведения работ</w:t>
            </w:r>
          </w:p>
        </w:tc>
        <w:tc>
          <w:tcPr>
            <w:tcW w:w="992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5268D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68D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5268D" w:rsidRPr="00C4345F" w:rsidRDefault="0035268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1EB2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491EB2" w:rsidRPr="0035268D" w:rsidRDefault="00491EB2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68D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91EB2" w:rsidRPr="0035268D" w:rsidRDefault="00491EB2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68D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491EB2" w:rsidRPr="0035268D" w:rsidRDefault="00491EB2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68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491EB2" w:rsidRPr="0035268D" w:rsidRDefault="00491EB2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491EB2" w:rsidRPr="0035268D" w:rsidRDefault="00491EB2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68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491EB2" w:rsidRPr="00C4345F" w:rsidRDefault="00491EB2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491EB2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491EB2" w:rsidRPr="0035268D" w:rsidRDefault="00491EB2" w:rsidP="003526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5268D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491EB2" w:rsidRPr="0035268D" w:rsidRDefault="00491EB2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68D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491EB2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68D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5" w:type="dxa"/>
            <w:vAlign w:val="center"/>
          </w:tcPr>
          <w:p w:rsidR="00491EB2" w:rsidRPr="0035268D" w:rsidRDefault="0035268D" w:rsidP="00352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68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0" w:type="dxa"/>
            <w:vAlign w:val="center"/>
          </w:tcPr>
          <w:p w:rsidR="00491EB2" w:rsidRPr="00C4345F" w:rsidRDefault="00491EB2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5268D"/>
    <w:rsid w:val="00365D3C"/>
    <w:rsid w:val="003C7BB5"/>
    <w:rsid w:val="003D12C3"/>
    <w:rsid w:val="003E520C"/>
    <w:rsid w:val="0041762E"/>
    <w:rsid w:val="00452C5D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4533B"/>
    <w:rsid w:val="008417F7"/>
    <w:rsid w:val="00857A50"/>
    <w:rsid w:val="00895035"/>
    <w:rsid w:val="008A68DB"/>
    <w:rsid w:val="008D186C"/>
    <w:rsid w:val="009510BE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D5C3D"/>
    <w:rsid w:val="00F4043B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B331-77E0-4F62-B1F9-B7C57633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2018-05-18T11:42:00Z</dcterms:created>
  <dcterms:modified xsi:type="dcterms:W3CDTF">2018-05-18T11:46:00Z</dcterms:modified>
</cp:coreProperties>
</file>